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59A64DF8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0859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81FF4C6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465E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6BF1F51C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381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175D4A" w14:textId="2CFE3E9A" w:rsidR="00381861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818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Rebeca Yolanda Bernal Alemán</w:t>
                            </w:r>
                            <w:r w:rsidR="00465E1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5FCB1E40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Comité Ejecutivo Nacional de MORENA.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I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0drG6WS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" stroked="f">
                <v:textbox>
                  <w:txbxContent>
                    <w:p w14:paraId="1DA02CBE" w14:textId="681FF4C6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465E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6BF1F51C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381861"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6175D4A" w14:textId="2CFE3E9A" w:rsidR="00381861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818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Rebeca Yolanda Bernal Alemán</w:t>
                      </w:r>
                      <w:r w:rsidR="00465E1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5FCB1E40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1861">
                        <w:rPr>
                          <w:rFonts w:ascii="Arial" w:hAnsi="Arial" w:cs="Arial"/>
                          <w:sz w:val="24"/>
                          <w:szCs w:val="24"/>
                        </w:rPr>
                        <w:t>Comité Ejecutivo Nacional de MORENA.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139B75" w14:textId="77777777" w:rsidR="00465E1E" w:rsidRDefault="00465E1E" w:rsidP="00BC764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EE2BAEB" w14:textId="28195661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381861">
        <w:rPr>
          <w:rFonts w:ascii="Arial" w:eastAsia="Times New Roman" w:hAnsi="Arial" w:cs="Arial"/>
          <w:bCs/>
          <w:sz w:val="24"/>
          <w:szCs w:val="24"/>
          <w:lang w:eastAsia="es-MX"/>
        </w:rPr>
        <w:t>38</w:t>
      </w:r>
      <w:r w:rsidRPr="009174F9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381861">
        <w:rPr>
          <w:rFonts w:ascii="Arial" w:eastAsia="Times New Roman" w:hAnsi="Arial" w:cs="Arial"/>
          <w:bCs/>
          <w:sz w:val="24"/>
          <w:szCs w:val="24"/>
          <w:lang w:eastAsia="es-MX"/>
        </w:rPr>
        <w:t>dieciocho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235251D0" w:rsidR="00BC7644" w:rsidRPr="007D1034" w:rsidRDefault="00381861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interposición de juicio para la protección de los derechos político-electorales de la ciudadan</w:t>
            </w:r>
            <w:r w:rsidR="00465E1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a, </w:t>
            </w:r>
            <w:r w:rsidR="00465E1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presentando salto de la instancia.</w:t>
            </w:r>
          </w:p>
        </w:tc>
        <w:tc>
          <w:tcPr>
            <w:tcW w:w="4414" w:type="dxa"/>
          </w:tcPr>
          <w:p w14:paraId="07FBE243" w14:textId="7DD1E1B6" w:rsidR="00BC7644" w:rsidRPr="00F92EEF" w:rsidRDefault="00381861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Omisión del Comité Ejecutivo Nacional</w:t>
            </w:r>
            <w:r w:rsidR="00DB2D5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MORENA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realizar la designación de las candidatas que deberán ser registradas ante el Instituto local.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FC43162" w:rsidR="00BC7644" w:rsidRPr="00796B37" w:rsidRDefault="00BC7644" w:rsidP="00381861">
      <w:pPr>
        <w:spacing w:line="36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38186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diecinueve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44DF662B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38186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24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83461AE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465E1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 celeridad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465E1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Atendiendo a que la etapa de registros de candidaturas vence el día veinte de marzo, y la promovente no presentó el escrito </w:t>
      </w:r>
      <w:r w:rsidR="00E92FD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</w:t>
      </w:r>
      <w:r w:rsidR="00465E1E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E92FDA">
        <w:rPr>
          <w:rFonts w:ascii="Arial" w:eastAsia="Times New Roman" w:hAnsi="Arial" w:cs="Arial"/>
          <w:bCs/>
          <w:sz w:val="24"/>
          <w:szCs w:val="24"/>
          <w:lang w:eastAsia="es-MX"/>
        </w:rPr>
        <w:t>cuerdo a</w:t>
      </w:r>
      <w:r w:rsidR="00465E1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lo establecido por el artículo </w:t>
      </w:r>
      <w:r w:rsidR="00E92FD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302, del Código Electoral, y a efecto de </w:t>
      </w:r>
      <w:r w:rsidR="00E92FD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evitar dilación en el procedimiento, con base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los artículos 357, fracción VIII, inciso e), del Código Electoral; 101 y 102, del Reglamento Interior del Tribunal Electoral del Estado de Aguascalientes, túrnese </w:t>
      </w:r>
      <w:r w:rsidR="00C943A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inmediato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 la</w:t>
      </w:r>
      <w:bookmarkStart w:id="2" w:name="_Hlk55567895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 Laura Hortensia Llamas Hernández</w:t>
      </w:r>
      <w:r w:rsidR="00C943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</w:t>
      </w:r>
      <w:r w:rsidR="00C943A9">
        <w:rPr>
          <w:rFonts w:ascii="Arial" w:eastAsia="Times New Roman" w:hAnsi="Arial" w:cs="Arial"/>
          <w:sz w:val="24"/>
          <w:szCs w:val="24"/>
          <w:lang w:eastAsia="es-MX"/>
        </w:rPr>
        <w:t>para que determine lo que en derecho corresponda.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2"/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571F" w14:textId="77777777" w:rsidR="00AA7D91" w:rsidRDefault="00AA7D91">
      <w:pPr>
        <w:spacing w:after="0" w:line="240" w:lineRule="auto"/>
      </w:pPr>
      <w:r>
        <w:separator/>
      </w:r>
    </w:p>
  </w:endnote>
  <w:endnote w:type="continuationSeparator" w:id="0">
    <w:p w14:paraId="26118252" w14:textId="77777777" w:rsidR="00AA7D91" w:rsidRDefault="00AA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C943A9">
    <w:pPr>
      <w:pStyle w:val="Piedepgina"/>
      <w:jc w:val="right"/>
    </w:pPr>
  </w:p>
  <w:p w14:paraId="6F882EB5" w14:textId="77777777" w:rsidR="00F71849" w:rsidRDefault="00C94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6D14" w14:textId="77777777" w:rsidR="00AA7D91" w:rsidRDefault="00AA7D91">
      <w:pPr>
        <w:spacing w:after="0" w:line="240" w:lineRule="auto"/>
      </w:pPr>
      <w:r>
        <w:separator/>
      </w:r>
    </w:p>
  </w:footnote>
  <w:footnote w:type="continuationSeparator" w:id="0">
    <w:p w14:paraId="640918EC" w14:textId="77777777" w:rsidR="00AA7D91" w:rsidRDefault="00AA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C943A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C943A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7777777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712ED59C" w14:textId="77777777" w:rsidR="00BE65DA" w:rsidRDefault="00C943A9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C943A9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C943A9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C943A9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233C53"/>
    <w:rsid w:val="00270BFD"/>
    <w:rsid w:val="00381861"/>
    <w:rsid w:val="00417A26"/>
    <w:rsid w:val="00465E1E"/>
    <w:rsid w:val="005A2705"/>
    <w:rsid w:val="009174F9"/>
    <w:rsid w:val="00937A8F"/>
    <w:rsid w:val="00A16373"/>
    <w:rsid w:val="00A515EA"/>
    <w:rsid w:val="00AA7D91"/>
    <w:rsid w:val="00AD399C"/>
    <w:rsid w:val="00BC7644"/>
    <w:rsid w:val="00BE066B"/>
    <w:rsid w:val="00C943A9"/>
    <w:rsid w:val="00DB2D55"/>
    <w:rsid w:val="00E72D51"/>
    <w:rsid w:val="00E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3</cp:revision>
  <cp:lastPrinted>2021-03-19T16:23:00Z</cp:lastPrinted>
  <dcterms:created xsi:type="dcterms:W3CDTF">2021-03-19T16:21:00Z</dcterms:created>
  <dcterms:modified xsi:type="dcterms:W3CDTF">2021-03-19T16:25:00Z</dcterms:modified>
</cp:coreProperties>
</file>